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83" w:rsidRDefault="00DE7A3F" w:rsidP="00DE7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b/>
          <w:color w:val="333333"/>
          <w:sz w:val="32"/>
          <w:szCs w:val="32"/>
          <w:u w:val="single"/>
        </w:rPr>
      </w:pPr>
      <w:r w:rsidRPr="00BB54A0">
        <w:rPr>
          <w:rFonts w:ascii="Century Schoolbook" w:hAnsi="Century Schoolbook" w:cs="Arial"/>
          <w:b/>
          <w:color w:val="333333"/>
          <w:sz w:val="32"/>
          <w:szCs w:val="32"/>
          <w:u w:val="single"/>
        </w:rPr>
        <w:t>Failure to Diagnose</w:t>
      </w:r>
      <w:r w:rsidR="00A52E7E" w:rsidRPr="00BB54A0">
        <w:rPr>
          <w:rFonts w:ascii="Century Schoolbook" w:hAnsi="Century Schoolbook" w:cs="Arial"/>
          <w:b/>
          <w:color w:val="333333"/>
          <w:sz w:val="32"/>
          <w:szCs w:val="32"/>
          <w:u w:val="single"/>
        </w:rPr>
        <w:t xml:space="preserve"> Lawsuits </w:t>
      </w:r>
    </w:p>
    <w:p w:rsidR="00DE7A3F" w:rsidRPr="00BB54A0" w:rsidRDefault="00A52E7E" w:rsidP="00DE7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b/>
          <w:color w:val="333333"/>
          <w:sz w:val="32"/>
          <w:szCs w:val="32"/>
          <w:u w:val="single"/>
        </w:rPr>
      </w:pPr>
      <w:bookmarkStart w:id="0" w:name="_GoBack"/>
      <w:bookmarkEnd w:id="0"/>
      <w:r w:rsidRPr="00BB54A0">
        <w:rPr>
          <w:rFonts w:ascii="Century Schoolbook" w:hAnsi="Century Schoolbook" w:cs="Arial"/>
          <w:b/>
          <w:color w:val="333333"/>
          <w:sz w:val="32"/>
          <w:szCs w:val="32"/>
          <w:u w:val="single"/>
        </w:rPr>
        <w:t>&amp; Other Reported Medical Errors</w:t>
      </w:r>
      <w:r w:rsidR="00571E62" w:rsidRPr="00BB54A0">
        <w:rPr>
          <w:rFonts w:ascii="Century Schoolbook" w:hAnsi="Century Schoolbook" w:cs="Arial"/>
          <w:b/>
          <w:color w:val="333333"/>
          <w:sz w:val="32"/>
          <w:szCs w:val="32"/>
          <w:u w:val="single"/>
        </w:rPr>
        <w:t xml:space="preserve"> </w:t>
      </w:r>
    </w:p>
    <w:p w:rsidR="001A244B" w:rsidRPr="00BB54A0" w:rsidRDefault="001A244B" w:rsidP="00DE7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b/>
          <w:color w:val="333333"/>
        </w:rPr>
      </w:pPr>
    </w:p>
    <w:p w:rsidR="001A244B" w:rsidRPr="00BB54A0" w:rsidRDefault="001A244B" w:rsidP="00A52E7E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i/>
          <w:color w:val="333333"/>
          <w:sz w:val="20"/>
          <w:szCs w:val="20"/>
        </w:rPr>
      </w:pPr>
      <w:r w:rsidRPr="00BB54A0">
        <w:rPr>
          <w:rFonts w:ascii="Century Schoolbook" w:hAnsi="Century Schoolbook" w:cs="Arial"/>
          <w:i/>
          <w:color w:val="333333"/>
          <w:sz w:val="20"/>
          <w:szCs w:val="20"/>
        </w:rPr>
        <w:t>The following are cases faulting NP/PA</w:t>
      </w:r>
      <w:r w:rsidR="000A5346" w:rsidRPr="00BB54A0">
        <w:rPr>
          <w:rFonts w:ascii="Century Schoolbook" w:hAnsi="Century Schoolbook" w:cs="Arial"/>
          <w:i/>
          <w:color w:val="333333"/>
          <w:sz w:val="20"/>
          <w:szCs w:val="20"/>
        </w:rPr>
        <w:t>s</w:t>
      </w:r>
      <w:r w:rsidRPr="00BB54A0">
        <w:rPr>
          <w:rFonts w:ascii="Century Schoolbook" w:hAnsi="Century Schoolbook" w:cs="Arial"/>
          <w:i/>
          <w:color w:val="333333"/>
          <w:sz w:val="20"/>
          <w:szCs w:val="20"/>
        </w:rPr>
        <w:t xml:space="preserve"> and the settlements resulting</w:t>
      </w:r>
    </w:p>
    <w:p w:rsidR="00DE7A3F" w:rsidRPr="00BB54A0" w:rsidRDefault="00DE7A3F" w:rsidP="00DE7A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 w:cs="Arial"/>
          <w:b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cut in diabetic - permanent disability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450,000 payout</w:t>
      </w:r>
      <w:r w:rsidRPr="00BB54A0">
        <w:rPr>
          <w:rFonts w:ascii="Century Schoolbook" w:hAnsi="Century Schoolbook" w:cs="Arial"/>
          <w:color w:val="333333"/>
        </w:rPr>
        <w:br/>
      </w:r>
      <w:hyperlink r:id="rId4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https://gallery.mailchimp.com/81a19e05dacd9f16c...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Failure to advise - blood clot - </w:t>
      </w:r>
      <w:proofErr w:type="spellStart"/>
      <w:r w:rsidRPr="00BB54A0">
        <w:rPr>
          <w:rFonts w:ascii="Century Schoolbook" w:hAnsi="Century Schoolbook" w:cs="Arial"/>
          <w:color w:val="333333"/>
        </w:rPr>
        <w:t>pt</w:t>
      </w:r>
      <w:proofErr w:type="spellEnd"/>
      <w:r w:rsidRPr="00BB54A0">
        <w:rPr>
          <w:rFonts w:ascii="Century Schoolbook" w:hAnsi="Century Schoolbook" w:cs="Arial"/>
          <w:color w:val="333333"/>
        </w:rPr>
        <w:t xml:space="preserve"> dies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3.5 million Verdict</w:t>
      </w:r>
      <w:r w:rsidRPr="00BB54A0">
        <w:rPr>
          <w:rFonts w:ascii="Century Schoolbook" w:hAnsi="Century Schoolbook" w:cs="Arial"/>
          <w:color w:val="333333"/>
        </w:rPr>
        <w:br/>
      </w:r>
      <w:hyperlink r:id="rId5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http://valawyersweekly.com/2017/10/31/nurse-pra...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DE7A3F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>Missed cellulitis results in permanent leg pain </w:t>
      </w:r>
    </w:p>
    <w:p w:rsidR="0087611B" w:rsidRPr="00BB54A0" w:rsidRDefault="00706483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hyperlink r:id="rId6" w:history="1">
        <w:r w:rsidR="00DE7A3F" w:rsidRPr="00BB54A0">
          <w:rPr>
            <w:rStyle w:val="Hyperlink"/>
            <w:rFonts w:ascii="Century Schoolbook" w:hAnsi="Century Schoolbook" w:cs="Arial"/>
          </w:rPr>
          <w:t>http://www.nso.com/risk-education/individuals/l...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breast cancer goes to the brain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1/2 million payout </w:t>
      </w:r>
      <w:r w:rsidRPr="00BB54A0">
        <w:rPr>
          <w:rFonts w:ascii="Century Schoolbook" w:hAnsi="Century Schoolbook" w:cs="Arial"/>
          <w:color w:val="333333"/>
        </w:rPr>
        <w:br/>
      </w:r>
      <w:hyperlink r:id="rId7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http://www.nso.com/risk-education/individuals/l...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perforated rectum, patient dies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1.3 million payout</w:t>
      </w:r>
      <w:r w:rsidRPr="00BB54A0">
        <w:rPr>
          <w:rFonts w:ascii="Century Schoolbook" w:hAnsi="Century Schoolbook" w:cs="Arial"/>
          <w:color w:val="333333"/>
        </w:rPr>
        <w:br/>
      </w:r>
      <w:hyperlink r:id="rId8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http://www.nso.com/risk-education/individuals/l...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cauda equine - result permanent pelvic and leg dysfunction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2.5 million verdict</w:t>
      </w:r>
      <w:r w:rsidR="001A244B" w:rsidRPr="00BB54A0">
        <w:rPr>
          <w:rFonts w:ascii="Century Schoolbook" w:hAnsi="Century Schoolbook" w:cs="Arial"/>
          <w:color w:val="333333"/>
        </w:rPr>
        <w:t xml:space="preserve"> </w:t>
      </w:r>
      <w:hyperlink r:id="rId9" w:history="1">
        <w:r w:rsidR="001A244B" w:rsidRPr="00BB54A0">
          <w:rPr>
            <w:rStyle w:val="Hyperlink"/>
            <w:rFonts w:ascii="Century Schoolbook" w:hAnsi="Century Schoolbook" w:cs="Arial"/>
          </w:rPr>
          <w:t>https://www.ahcmedia.com/articles/135350-failur...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endocarditis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1 million payout</w:t>
      </w:r>
      <w:r w:rsidRPr="00BB54A0">
        <w:rPr>
          <w:rFonts w:ascii="Century Schoolbook" w:hAnsi="Century Schoolbook" w:cs="Arial"/>
          <w:color w:val="333333"/>
        </w:rPr>
        <w:br/>
      </w:r>
      <w:hyperlink r:id="rId10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http://www.npjournal.org/article/S1555-4155(11)...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>Missed bacterial meningitis - 5 year girl dies </w:t>
      </w:r>
      <w:r w:rsidRPr="00BB54A0">
        <w:rPr>
          <w:rFonts w:ascii="Century Schoolbook" w:hAnsi="Century Schoolbook" w:cs="Arial"/>
          <w:color w:val="333333"/>
        </w:rPr>
        <w:br/>
      </w:r>
      <w:hyperlink r:id="rId11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https://www.theexpertinstitute.com/case-studies...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</w:t>
      </w:r>
      <w:r w:rsidR="009412E5" w:rsidRPr="00BB54A0">
        <w:rPr>
          <w:rFonts w:ascii="Century Schoolbook" w:hAnsi="Century Schoolbook" w:cs="Arial"/>
          <w:color w:val="333333"/>
        </w:rPr>
        <w:t>p</w:t>
      </w:r>
      <w:r w:rsidRPr="00BB54A0">
        <w:rPr>
          <w:rFonts w:ascii="Century Schoolbook" w:hAnsi="Century Schoolbook" w:cs="Arial"/>
          <w:color w:val="333333"/>
        </w:rPr>
        <w:t xml:space="preserve">ostpartum infection - </w:t>
      </w:r>
      <w:r w:rsidR="009412E5" w:rsidRPr="00BB54A0">
        <w:rPr>
          <w:rFonts w:ascii="Century Schoolbook" w:hAnsi="Century Schoolbook" w:cs="Arial"/>
          <w:color w:val="333333"/>
        </w:rPr>
        <w:t>maternal</w:t>
      </w:r>
      <w:r w:rsidRPr="00BB54A0">
        <w:rPr>
          <w:rFonts w:ascii="Century Schoolbook" w:hAnsi="Century Schoolbook" w:cs="Arial"/>
          <w:color w:val="333333"/>
        </w:rPr>
        <w:t xml:space="preserve"> death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20.6 million verdict</w:t>
      </w:r>
    </w:p>
    <w:p w:rsidR="0087611B" w:rsidRPr="00BB54A0" w:rsidRDefault="00706483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hyperlink r:id="rId12" w:tgtFrame="_blank" w:history="1">
        <w:r w:rsidR="0087611B" w:rsidRPr="00BB54A0">
          <w:rPr>
            <w:rStyle w:val="Hyperlink"/>
            <w:rFonts w:ascii="Century Schoolbook" w:hAnsi="Century Schoolbook" w:cs="Arial"/>
            <w:color w:val="037CA3"/>
          </w:rPr>
          <w:t>https://www.lexisnexis.com/jvsubmission/b/docum...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</w:t>
      </w:r>
      <w:r w:rsidR="009412E5" w:rsidRPr="00BB54A0">
        <w:rPr>
          <w:rFonts w:ascii="Century Schoolbook" w:hAnsi="Century Schoolbook" w:cs="Arial"/>
          <w:color w:val="333333"/>
        </w:rPr>
        <w:t>s</w:t>
      </w:r>
      <w:r w:rsidRPr="00BB54A0">
        <w:rPr>
          <w:rFonts w:ascii="Century Schoolbook" w:hAnsi="Century Schoolbook" w:cs="Arial"/>
          <w:color w:val="333333"/>
        </w:rPr>
        <w:t xml:space="preserve">tomach cancer - mother of three dies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500,000 payout</w:t>
      </w:r>
      <w:r w:rsidRPr="00BB54A0">
        <w:rPr>
          <w:rFonts w:ascii="Century Schoolbook" w:hAnsi="Century Schoolbook" w:cs="Arial"/>
          <w:color w:val="333333"/>
        </w:rPr>
        <w:br/>
      </w:r>
      <w:hyperlink r:id="rId13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http://www.nursinglaw.com/stomachcancer2.pdf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1A244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>Missed appendicitis </w:t>
      </w:r>
    </w:p>
    <w:p w:rsidR="0087611B" w:rsidRPr="00BB54A0" w:rsidRDefault="00706483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hyperlink r:id="rId14" w:history="1">
        <w:r w:rsidR="00FB3BE1" w:rsidRPr="00BB54A0">
          <w:rPr>
            <w:rStyle w:val="Hyperlink"/>
            <w:rFonts w:ascii="Century Schoolbook" w:hAnsi="Century Schoolbook" w:cs="Arial"/>
          </w:rPr>
          <w:t>http://medicallawperspectives.com/Content_Weekl...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pulmonary embolism - </w:t>
      </w:r>
      <w:proofErr w:type="spellStart"/>
      <w:r w:rsidRPr="00BB54A0">
        <w:rPr>
          <w:rFonts w:ascii="Century Schoolbook" w:hAnsi="Century Schoolbook" w:cs="Arial"/>
          <w:color w:val="333333"/>
        </w:rPr>
        <w:t>pt</w:t>
      </w:r>
      <w:proofErr w:type="spellEnd"/>
      <w:r w:rsidRPr="00BB54A0">
        <w:rPr>
          <w:rFonts w:ascii="Century Schoolbook" w:hAnsi="Century Schoolbook" w:cs="Arial"/>
          <w:color w:val="333333"/>
        </w:rPr>
        <w:t xml:space="preserve"> dies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1.7 million payout</w:t>
      </w:r>
      <w:r w:rsidRPr="00BB54A0">
        <w:rPr>
          <w:rFonts w:ascii="Century Schoolbook" w:hAnsi="Century Schoolbook" w:cs="Arial"/>
          <w:color w:val="333333"/>
        </w:rPr>
        <w:br/>
      </w:r>
      <w:hyperlink r:id="rId15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http://www.lubinandmeyer.com/cases/pulmonaryemb...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t xml:space="preserve">Missed prostate cancer </w:t>
      </w:r>
      <w:r w:rsidR="009412E5" w:rsidRPr="00BB54A0">
        <w:rPr>
          <w:rFonts w:ascii="Century Schoolbook" w:hAnsi="Century Schoolbook" w:cs="Arial"/>
          <w:color w:val="333333"/>
        </w:rPr>
        <w:t>–</w:t>
      </w:r>
      <w:r w:rsidRPr="00BB54A0">
        <w:rPr>
          <w:rFonts w:ascii="Century Schoolbook" w:hAnsi="Century Schoolbook" w:cs="Arial"/>
          <w:color w:val="333333"/>
        </w:rPr>
        <w:t xml:space="preserve"> veteran</w:t>
      </w:r>
      <w:r w:rsidR="009412E5" w:rsidRPr="00BB54A0">
        <w:rPr>
          <w:rFonts w:ascii="Century Schoolbook" w:hAnsi="Century Schoolbook" w:cs="Arial"/>
          <w:color w:val="333333"/>
        </w:rPr>
        <w:t xml:space="preserve"> fatally ill</w:t>
      </w:r>
      <w:r w:rsidRPr="00BB54A0">
        <w:rPr>
          <w:rFonts w:ascii="Century Schoolbook" w:hAnsi="Century Schoolbook" w:cs="Arial"/>
          <w:color w:val="333333"/>
        </w:rPr>
        <w:t xml:space="preserve">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2.5 million verdict </w:t>
      </w:r>
      <w:r w:rsidRPr="00BB54A0">
        <w:rPr>
          <w:rFonts w:ascii="Century Schoolbook" w:hAnsi="Century Schoolbook" w:cs="Arial"/>
          <w:color w:val="333333"/>
        </w:rPr>
        <w:br/>
      </w:r>
      <w:hyperlink r:id="rId16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http://www.pressherald.com/2017/03/06/judge-awa...</w:t>
        </w:r>
      </w:hyperlink>
    </w:p>
    <w:p w:rsidR="006D2951" w:rsidRPr="00BB54A0" w:rsidRDefault="006D2951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</w:p>
    <w:p w:rsidR="0087611B" w:rsidRPr="00BB54A0" w:rsidRDefault="0087611B" w:rsidP="0087611B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 w:cs="Arial"/>
          <w:color w:val="333333"/>
        </w:rPr>
      </w:pPr>
      <w:r w:rsidRPr="00BB54A0">
        <w:rPr>
          <w:rFonts w:ascii="Century Schoolbook" w:hAnsi="Century Schoolbook" w:cs="Arial"/>
          <w:color w:val="333333"/>
        </w:rPr>
        <w:lastRenderedPageBreak/>
        <w:t xml:space="preserve">Failure to properly treat hypertension - result in kidney transplant - </w:t>
      </w:r>
      <w:r w:rsidR="00B94BB2" w:rsidRPr="00BB54A0">
        <w:rPr>
          <w:rFonts w:ascii="Century Schoolbook" w:hAnsi="Century Schoolbook" w:cs="Arial"/>
          <w:color w:val="333333"/>
        </w:rPr>
        <w:t>$</w:t>
      </w:r>
      <w:r w:rsidRPr="00BB54A0">
        <w:rPr>
          <w:rFonts w:ascii="Century Schoolbook" w:hAnsi="Century Schoolbook" w:cs="Arial"/>
          <w:color w:val="333333"/>
        </w:rPr>
        <w:t>29 million verdict </w:t>
      </w:r>
      <w:r w:rsidRPr="00BB54A0">
        <w:rPr>
          <w:rFonts w:ascii="Century Schoolbook" w:hAnsi="Century Schoolbook" w:cs="Arial"/>
          <w:color w:val="333333"/>
        </w:rPr>
        <w:br/>
      </w:r>
      <w:hyperlink r:id="rId17" w:tgtFrame="_blank" w:history="1">
        <w:r w:rsidRPr="00BB54A0">
          <w:rPr>
            <w:rStyle w:val="Hyperlink"/>
            <w:rFonts w:ascii="Century Schoolbook" w:hAnsi="Century Schoolbook" w:cs="Arial"/>
            <w:color w:val="037CA3"/>
          </w:rPr>
          <w:t>https://m.riverbender.com/articles/details.cfm?...</w:t>
        </w:r>
      </w:hyperlink>
    </w:p>
    <w:p w:rsidR="006D2951" w:rsidRPr="00BB54A0" w:rsidRDefault="006D2951">
      <w:pPr>
        <w:rPr>
          <w:rFonts w:ascii="Century Schoolbook" w:hAnsi="Century Schoolbook" w:cs="Arial"/>
          <w:color w:val="333333"/>
          <w:sz w:val="24"/>
          <w:szCs w:val="24"/>
          <w:shd w:val="clear" w:color="auto" w:fill="FFFFFF"/>
        </w:rPr>
      </w:pPr>
    </w:p>
    <w:p w:rsidR="00C30FB4" w:rsidRPr="00BB54A0" w:rsidRDefault="00841586">
      <w:pPr>
        <w:rPr>
          <w:rFonts w:ascii="Century Schoolbook" w:hAnsi="Century Schoolbook" w:cs="Arial"/>
          <w:color w:val="037CA3"/>
          <w:sz w:val="24"/>
          <w:szCs w:val="24"/>
          <w:shd w:val="clear" w:color="auto" w:fill="FFFFFF"/>
        </w:rPr>
      </w:pPr>
      <w:r w:rsidRPr="00BB54A0">
        <w:rPr>
          <w:rFonts w:ascii="Century Schoolbook" w:hAnsi="Century Schoolbook" w:cs="Arial"/>
          <w:color w:val="333333"/>
          <w:sz w:val="24"/>
          <w:szCs w:val="24"/>
          <w:shd w:val="clear" w:color="auto" w:fill="FFFFFF"/>
        </w:rPr>
        <w:t>Missed decubitus ulcer and sepsis - patient dead - little board action </w:t>
      </w:r>
      <w:r w:rsidRPr="00BB54A0">
        <w:rPr>
          <w:rFonts w:ascii="Century Schoolbook" w:hAnsi="Century Schoolbook" w:cs="Arial"/>
          <w:color w:val="333333"/>
          <w:sz w:val="24"/>
          <w:szCs w:val="24"/>
        </w:rPr>
        <w:br/>
      </w:r>
      <w:hyperlink r:id="rId18" w:tgtFrame="_blank" w:tooltip="https://wwwapps.ncmedboard.org/repository/0/0/4..." w:history="1">
        <w:r w:rsidRPr="00BB54A0">
          <w:rPr>
            <w:rStyle w:val="Hyperlink"/>
            <w:rFonts w:ascii="Century Schoolbook" w:hAnsi="Century Schoolbook" w:cs="Arial"/>
            <w:color w:val="037CA3"/>
            <w:sz w:val="24"/>
            <w:szCs w:val="24"/>
            <w:u w:val="none"/>
            <w:shd w:val="clear" w:color="auto" w:fill="FFFFFF"/>
          </w:rPr>
          <w:t>https://wwwapps.ncmedboard.org/repository/0/0/4...</w:t>
        </w:r>
      </w:hyperlink>
    </w:p>
    <w:p w:rsidR="00145D6F" w:rsidRPr="00BB54A0" w:rsidRDefault="000B2A1A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>Failure to</w:t>
      </w:r>
      <w:r w:rsidR="00FB0036" w:rsidRPr="00BB54A0">
        <w:rPr>
          <w:rFonts w:ascii="Century Schoolbook" w:hAnsi="Century Schoolbook" w:cs="Arial"/>
          <w:sz w:val="24"/>
          <w:szCs w:val="24"/>
        </w:rPr>
        <w:t xml:space="preserve"> follow up on diagnostic mammogram </w:t>
      </w:r>
      <w:r w:rsidRPr="00BB54A0">
        <w:rPr>
          <w:rFonts w:ascii="Century Schoolbook" w:hAnsi="Century Schoolbook" w:cs="Arial"/>
          <w:sz w:val="24"/>
          <w:szCs w:val="24"/>
        </w:rPr>
        <w:t>resulting in bilateral mastectomy and lower chance of survival - $5 million awarded to victim</w:t>
      </w:r>
      <w:r w:rsidR="00FB0036" w:rsidRPr="00BB54A0">
        <w:rPr>
          <w:rFonts w:ascii="Century Schoolbook" w:hAnsi="Century Schoolbook" w:cs="Arial"/>
          <w:sz w:val="24"/>
          <w:szCs w:val="24"/>
        </w:rPr>
        <w:t xml:space="preserve"> </w:t>
      </w:r>
      <w:hyperlink r:id="rId19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http://www.clinicaladvisor.com/legal-advisor/miscommunication-delays-breast-cancer-test-results/article/368434/</w:t>
        </w:r>
      </w:hyperlink>
    </w:p>
    <w:p w:rsidR="00707BED" w:rsidRPr="00BB54A0" w:rsidRDefault="00E35F00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Misdiagnosed cerebellar stroke as sinusitis – result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pt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parapelgic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$217 million payout </w:t>
      </w:r>
      <w:hyperlink r:id="rId20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https://www.medscape.com/viewarticle/775746_3</w:t>
        </w:r>
      </w:hyperlink>
    </w:p>
    <w:p w:rsidR="00BA0108" w:rsidRPr="00BB54A0" w:rsidRDefault="00BA0108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Failure to diagnose pulmonary embolism –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pt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dies $1.7 million settlement </w:t>
      </w:r>
      <w:hyperlink r:id="rId21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http://www.lubinandmeyer.com/cases/pulmonaryembolus.html</w:t>
        </w:r>
      </w:hyperlink>
    </w:p>
    <w:p w:rsidR="00CE271C" w:rsidRPr="00BB54A0" w:rsidRDefault="00CE271C" w:rsidP="000302DA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Missed myocarditis 23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yo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grad student dies – $4.8 million payout </w:t>
      </w:r>
      <w:hyperlink r:id="rId22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http://www.clinicaladvisor.com/legal-advisor/misdiagnosis-leads-to-fatal-emergency/article/385991/</w:t>
        </w:r>
      </w:hyperlink>
    </w:p>
    <w:p w:rsidR="000302DA" w:rsidRPr="00BB54A0" w:rsidRDefault="000302DA" w:rsidP="000302DA">
      <w:pPr>
        <w:rPr>
          <w:rStyle w:val="Hyperlink"/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Failure to </w:t>
      </w:r>
      <w:r w:rsidR="00DD2462" w:rsidRPr="00BB54A0">
        <w:rPr>
          <w:rFonts w:ascii="Century Schoolbook" w:hAnsi="Century Schoolbook" w:cs="Arial"/>
          <w:sz w:val="24"/>
          <w:szCs w:val="24"/>
        </w:rPr>
        <w:t>diagnose sepsis</w:t>
      </w:r>
      <w:r w:rsidRPr="00BB54A0">
        <w:rPr>
          <w:rFonts w:ascii="Century Schoolbook" w:hAnsi="Century Schoolbook" w:cs="Arial"/>
          <w:sz w:val="24"/>
          <w:szCs w:val="24"/>
        </w:rPr>
        <w:t xml:space="preserve"> </w:t>
      </w:r>
      <w:r w:rsidR="009412E5" w:rsidRPr="00BB54A0">
        <w:rPr>
          <w:rFonts w:ascii="Century Schoolbook" w:hAnsi="Century Schoolbook" w:cs="Arial"/>
          <w:sz w:val="24"/>
          <w:szCs w:val="24"/>
        </w:rPr>
        <w:t>– resulting in</w:t>
      </w:r>
      <w:r w:rsidRPr="00BB54A0">
        <w:rPr>
          <w:rFonts w:ascii="Century Schoolbook" w:hAnsi="Century Schoolbook" w:cs="Arial"/>
          <w:sz w:val="24"/>
          <w:szCs w:val="24"/>
        </w:rPr>
        <w:t xml:space="preserve"> </w:t>
      </w:r>
      <w:r w:rsidR="009412E5" w:rsidRPr="00BB54A0">
        <w:rPr>
          <w:rFonts w:ascii="Century Schoolbook" w:hAnsi="Century Schoolbook" w:cs="Arial"/>
          <w:sz w:val="24"/>
          <w:szCs w:val="24"/>
        </w:rPr>
        <w:t xml:space="preserve">4 </w:t>
      </w:r>
      <w:proofErr w:type="spellStart"/>
      <w:r w:rsidR="009412E5" w:rsidRPr="00BB54A0">
        <w:rPr>
          <w:rFonts w:ascii="Century Schoolbook" w:hAnsi="Century Schoolbook" w:cs="Arial"/>
          <w:sz w:val="24"/>
          <w:szCs w:val="24"/>
        </w:rPr>
        <w:t>yo</w:t>
      </w:r>
      <w:proofErr w:type="spellEnd"/>
      <w:r w:rsidR="009412E5" w:rsidRPr="00BB54A0">
        <w:rPr>
          <w:rFonts w:ascii="Century Schoolbook" w:hAnsi="Century Schoolbook" w:cs="Arial"/>
          <w:sz w:val="24"/>
          <w:szCs w:val="24"/>
        </w:rPr>
        <w:t xml:space="preserve"> child’s a</w:t>
      </w:r>
      <w:r w:rsidRPr="00BB54A0">
        <w:rPr>
          <w:rFonts w:ascii="Century Schoolbook" w:hAnsi="Century Schoolbook" w:cs="Arial"/>
          <w:sz w:val="24"/>
          <w:szCs w:val="24"/>
        </w:rPr>
        <w:t xml:space="preserve">mputation of </w:t>
      </w:r>
      <w:r w:rsidR="009412E5" w:rsidRPr="00BB54A0">
        <w:rPr>
          <w:rFonts w:ascii="Century Schoolbook" w:hAnsi="Century Schoolbook" w:cs="Arial"/>
          <w:sz w:val="24"/>
          <w:szCs w:val="24"/>
        </w:rPr>
        <w:t>p</w:t>
      </w:r>
      <w:r w:rsidRPr="00BB54A0">
        <w:rPr>
          <w:rFonts w:ascii="Century Schoolbook" w:hAnsi="Century Schoolbook" w:cs="Arial"/>
          <w:sz w:val="24"/>
          <w:szCs w:val="24"/>
        </w:rPr>
        <w:t xml:space="preserve">ortions of </w:t>
      </w:r>
      <w:r w:rsidR="009412E5" w:rsidRPr="00BB54A0">
        <w:rPr>
          <w:rFonts w:ascii="Century Schoolbook" w:hAnsi="Century Schoolbook" w:cs="Arial"/>
          <w:sz w:val="24"/>
          <w:szCs w:val="24"/>
        </w:rPr>
        <w:t>b</w:t>
      </w:r>
      <w:r w:rsidRPr="00BB54A0">
        <w:rPr>
          <w:rFonts w:ascii="Century Schoolbook" w:hAnsi="Century Schoolbook" w:cs="Arial"/>
          <w:sz w:val="24"/>
          <w:szCs w:val="24"/>
        </w:rPr>
        <w:t xml:space="preserve">oth </w:t>
      </w:r>
      <w:r w:rsidR="009412E5" w:rsidRPr="00BB54A0">
        <w:rPr>
          <w:rFonts w:ascii="Century Schoolbook" w:hAnsi="Century Schoolbook" w:cs="Arial"/>
          <w:sz w:val="24"/>
          <w:szCs w:val="24"/>
        </w:rPr>
        <w:t>h</w:t>
      </w:r>
      <w:r w:rsidRPr="00BB54A0">
        <w:rPr>
          <w:rFonts w:ascii="Century Schoolbook" w:hAnsi="Century Schoolbook" w:cs="Arial"/>
          <w:sz w:val="24"/>
          <w:szCs w:val="24"/>
        </w:rPr>
        <w:t xml:space="preserve">ands and </w:t>
      </w:r>
      <w:r w:rsidR="009412E5" w:rsidRPr="00BB54A0">
        <w:rPr>
          <w:rFonts w:ascii="Century Schoolbook" w:hAnsi="Century Schoolbook" w:cs="Arial"/>
          <w:sz w:val="24"/>
          <w:szCs w:val="24"/>
        </w:rPr>
        <w:t>a</w:t>
      </w:r>
      <w:r w:rsidRPr="00BB54A0">
        <w:rPr>
          <w:rFonts w:ascii="Century Schoolbook" w:hAnsi="Century Schoolbook" w:cs="Arial"/>
          <w:sz w:val="24"/>
          <w:szCs w:val="24"/>
        </w:rPr>
        <w:t xml:space="preserve">mputation of </w:t>
      </w:r>
      <w:r w:rsidR="009412E5" w:rsidRPr="00BB54A0">
        <w:rPr>
          <w:rFonts w:ascii="Century Schoolbook" w:hAnsi="Century Schoolbook" w:cs="Arial"/>
          <w:sz w:val="24"/>
          <w:szCs w:val="24"/>
        </w:rPr>
        <w:t>b</w:t>
      </w:r>
      <w:r w:rsidRPr="00BB54A0">
        <w:rPr>
          <w:rFonts w:ascii="Century Schoolbook" w:hAnsi="Century Schoolbook" w:cs="Arial"/>
          <w:sz w:val="24"/>
          <w:szCs w:val="24"/>
        </w:rPr>
        <w:t xml:space="preserve">oth </w:t>
      </w:r>
      <w:r w:rsidR="009412E5" w:rsidRPr="00BB54A0">
        <w:rPr>
          <w:rFonts w:ascii="Century Schoolbook" w:hAnsi="Century Schoolbook" w:cs="Arial"/>
          <w:sz w:val="24"/>
          <w:szCs w:val="24"/>
        </w:rPr>
        <w:t>f</w:t>
      </w:r>
      <w:r w:rsidRPr="00BB54A0">
        <w:rPr>
          <w:rFonts w:ascii="Century Schoolbook" w:hAnsi="Century Schoolbook" w:cs="Arial"/>
          <w:sz w:val="24"/>
          <w:szCs w:val="24"/>
        </w:rPr>
        <w:t>eet - $3 Million Settlement. </w:t>
      </w:r>
      <w:r w:rsidRPr="00BB54A0">
        <w:rPr>
          <w:rFonts w:ascii="Century Schoolbook" w:hAnsi="Century Schoolbook" w:cs="Arial"/>
          <w:sz w:val="24"/>
          <w:szCs w:val="24"/>
        </w:rPr>
        <w:br/>
      </w:r>
      <w:hyperlink r:id="rId23" w:tgtFrame="_blank" w:tooltip="http://www.hpso.com/risk-education/individuals/...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http://www.hpso.com/risk-education/individuals/...</w:t>
        </w:r>
      </w:hyperlink>
    </w:p>
    <w:p w:rsidR="00250F91" w:rsidRDefault="00250F91" w:rsidP="00117F8A">
      <w:pPr>
        <w:jc w:val="center"/>
        <w:rPr>
          <w:rStyle w:val="Hyperlink"/>
          <w:rFonts w:ascii="Century Schoolbook" w:hAnsi="Century Schoolbook" w:cs="Arial"/>
          <w:b/>
          <w:color w:val="auto"/>
          <w:sz w:val="24"/>
          <w:szCs w:val="24"/>
        </w:rPr>
      </w:pPr>
    </w:p>
    <w:p w:rsidR="000B2A1A" w:rsidRPr="00BB54A0" w:rsidRDefault="004A498B" w:rsidP="00117F8A">
      <w:pPr>
        <w:jc w:val="center"/>
        <w:rPr>
          <w:rFonts w:ascii="Century Schoolbook" w:hAnsi="Century Schoolbook" w:cs="Arial"/>
          <w:color w:val="0000FF"/>
          <w:sz w:val="24"/>
          <w:szCs w:val="24"/>
          <w:u w:val="single"/>
        </w:rPr>
      </w:pPr>
      <w:r w:rsidRPr="00BB54A0">
        <w:rPr>
          <w:rStyle w:val="Hyperlink"/>
          <w:rFonts w:ascii="Century Schoolbook" w:hAnsi="Century Schoolbook" w:cs="Arial"/>
          <w:b/>
          <w:color w:val="auto"/>
          <w:sz w:val="24"/>
          <w:szCs w:val="24"/>
        </w:rPr>
        <w:t>Medical Errors Repor</w:t>
      </w:r>
      <w:r w:rsidR="00117F8A" w:rsidRPr="00BB54A0">
        <w:rPr>
          <w:rStyle w:val="Hyperlink"/>
          <w:rFonts w:ascii="Century Schoolbook" w:hAnsi="Century Schoolbook" w:cs="Arial"/>
          <w:b/>
          <w:color w:val="auto"/>
          <w:sz w:val="24"/>
          <w:szCs w:val="24"/>
        </w:rPr>
        <w:t>ts</w:t>
      </w:r>
    </w:p>
    <w:p w:rsidR="000B2A1A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A nine-year-old boy dies from diabetic ketoacidosis – parent given medical advice by phone by NP.  </w:t>
      </w:r>
      <w:hyperlink r:id="rId24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https://www.rmf.harvard.edu/Clinician-Resources/Case-Study/2012/Boy-9-Dies-After-Offhours-Call-to-NP-for-Flu-Symptomsj</w:t>
        </w:r>
      </w:hyperlink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Ruptured appendix – Court rules NP inadequately supervised </w:t>
      </w:r>
      <w:hyperlink r:id="rId25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http://medicallawperspectives.com/Content_Weekly/Doctor-Vicariously-Liable-Nurse-Practitioner-Failed-To-Diagnose-Ruptured-Appendix.aspx</w:t>
        </w:r>
      </w:hyperlink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Missed Diagnosis – torn tendons – Court rules NP inadequately supervised </w:t>
      </w:r>
      <w:hyperlink r:id="rId26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http://caselaw.findlaw.com/fl-district-court-of-appeal/1468560.html</w:t>
        </w:r>
      </w:hyperlink>
    </w:p>
    <w:p w:rsidR="000C1E81" w:rsidRPr="00BB54A0" w:rsidRDefault="00E20226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>Missed meningitis in child;</w:t>
      </w:r>
      <w:r w:rsidR="000C1E81" w:rsidRPr="00BB54A0">
        <w:rPr>
          <w:rFonts w:ascii="Century Schoolbook" w:hAnsi="Century Schoolbook" w:cs="Arial"/>
          <w:sz w:val="24"/>
          <w:szCs w:val="24"/>
        </w:rPr>
        <w:t xml:space="preserve"> </w:t>
      </w:r>
      <w:hyperlink r:id="rId27" w:history="1">
        <w:r w:rsidR="000C1E81"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https://www.medscape.com/viewarticle/775746</w:t>
        </w:r>
      </w:hyperlink>
    </w:p>
    <w:p w:rsidR="000C1E81" w:rsidRPr="00BB54A0" w:rsidRDefault="00E20226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Missed fracture; </w:t>
      </w:r>
      <w:hyperlink r:id="rId28" w:history="1">
        <w:r w:rsidR="000C1E81"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https://www.medscape.com/viewarticle/775746</w:t>
        </w:r>
      </w:hyperlink>
    </w:p>
    <w:p w:rsidR="00E20226" w:rsidRPr="00BB54A0" w:rsidRDefault="00E20226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Missed endometrial cancer –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pt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death </w:t>
      </w:r>
      <w:hyperlink r:id="rId29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https://www.medscape.com/viewarticle/775746</w:t>
        </w:r>
      </w:hyperlink>
    </w:p>
    <w:p w:rsidR="000C1E81" w:rsidRPr="00BB54A0" w:rsidRDefault="00E20226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lastRenderedPageBreak/>
        <w:t xml:space="preserve">Failure to diagnose cardiac disease in 44 </w:t>
      </w:r>
      <w:proofErr w:type="spellStart"/>
      <w:r w:rsidRPr="00BB54A0">
        <w:rPr>
          <w:rFonts w:ascii="Century Schoolbook" w:hAnsi="Century Schoolbook" w:cs="Arial"/>
          <w:sz w:val="24"/>
          <w:szCs w:val="24"/>
        </w:rPr>
        <w:t>yo</w:t>
      </w:r>
      <w:proofErr w:type="spellEnd"/>
      <w:r w:rsidRPr="00BB54A0">
        <w:rPr>
          <w:rFonts w:ascii="Century Schoolbook" w:hAnsi="Century Schoolbook" w:cs="Arial"/>
          <w:sz w:val="24"/>
          <w:szCs w:val="24"/>
        </w:rPr>
        <w:t xml:space="preserve"> female</w:t>
      </w:r>
      <w:r w:rsidR="000C1E81" w:rsidRPr="00BB54A0">
        <w:rPr>
          <w:rFonts w:ascii="Century Schoolbook" w:hAnsi="Century Schoolbook" w:cs="Arial"/>
          <w:sz w:val="24"/>
          <w:szCs w:val="24"/>
        </w:rPr>
        <w:t xml:space="preserve">           </w:t>
      </w:r>
      <w:r w:rsidRPr="00BB54A0">
        <w:rPr>
          <w:rFonts w:ascii="Century Schoolbook" w:hAnsi="Century Schoolbook" w:cs="Arial"/>
          <w:sz w:val="24"/>
          <w:szCs w:val="24"/>
        </w:rPr>
        <w:t xml:space="preserve"> </w:t>
      </w:r>
      <w:hyperlink r:id="rId30" w:history="1">
        <w:r w:rsidR="000C1E81"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http://local55.onalocal.org/wp-content/uploads/sites/20/2017/10/nursepractitioner.pdf</w:t>
        </w:r>
      </w:hyperlink>
    </w:p>
    <w:p w:rsidR="000C1E81" w:rsidRPr="00BB54A0" w:rsidRDefault="000C1E81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>O</w:t>
      </w:r>
      <w:r w:rsidR="00E20226" w:rsidRPr="00BB54A0">
        <w:rPr>
          <w:rFonts w:ascii="Century Schoolbook" w:hAnsi="Century Schoolbook" w:cs="Arial"/>
          <w:sz w:val="24"/>
          <w:szCs w:val="24"/>
        </w:rPr>
        <w:t xml:space="preserve">pioid overprescribing – </w:t>
      </w:r>
      <w:proofErr w:type="spellStart"/>
      <w:r w:rsidR="00E20226" w:rsidRPr="00BB54A0">
        <w:rPr>
          <w:rFonts w:ascii="Century Schoolbook" w:hAnsi="Century Schoolbook" w:cs="Arial"/>
          <w:sz w:val="24"/>
          <w:szCs w:val="24"/>
        </w:rPr>
        <w:t>pt</w:t>
      </w:r>
      <w:proofErr w:type="spellEnd"/>
      <w:r w:rsidR="00E20226" w:rsidRPr="00BB54A0">
        <w:rPr>
          <w:rFonts w:ascii="Century Schoolbook" w:hAnsi="Century Schoolbook" w:cs="Arial"/>
          <w:sz w:val="24"/>
          <w:szCs w:val="24"/>
        </w:rPr>
        <w:t xml:space="preserve"> death</w:t>
      </w:r>
      <w:r w:rsidRPr="00BB54A0">
        <w:rPr>
          <w:rFonts w:ascii="Century Schoolbook" w:hAnsi="Century Schoolbook" w:cs="Arial"/>
          <w:sz w:val="24"/>
          <w:szCs w:val="24"/>
        </w:rPr>
        <w:t xml:space="preserve"> </w:t>
      </w:r>
      <w:r w:rsidR="00E20226" w:rsidRPr="00BB54A0">
        <w:rPr>
          <w:rFonts w:ascii="Century Schoolbook" w:hAnsi="Century Schoolbook" w:cs="Arial"/>
          <w:sz w:val="24"/>
          <w:szCs w:val="24"/>
        </w:rPr>
        <w:t xml:space="preserve"> </w:t>
      </w:r>
      <w:r w:rsidRPr="00BB54A0">
        <w:rPr>
          <w:rFonts w:ascii="Century Schoolbook" w:hAnsi="Century Schoolbook" w:cs="Arial"/>
          <w:sz w:val="24"/>
          <w:szCs w:val="24"/>
        </w:rPr>
        <w:t xml:space="preserve">                                      </w:t>
      </w:r>
      <w:hyperlink r:id="rId31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http://local55.onalocal.org/wp-content/uploads/sites/20/2017/10/nursepractitioner.pdf</w:t>
        </w:r>
      </w:hyperlink>
    </w:p>
    <w:p w:rsidR="00E20226" w:rsidRPr="00BB54A0" w:rsidRDefault="000C1E81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>F</w:t>
      </w:r>
      <w:r w:rsidR="00E20226" w:rsidRPr="00BB54A0">
        <w:rPr>
          <w:rFonts w:ascii="Century Schoolbook" w:hAnsi="Century Schoolbook" w:cs="Arial"/>
          <w:sz w:val="24"/>
          <w:szCs w:val="24"/>
        </w:rPr>
        <w:t xml:space="preserve">ailure to diagnose autoimmune disease – </w:t>
      </w:r>
      <w:proofErr w:type="spellStart"/>
      <w:r w:rsidR="00E20226" w:rsidRPr="00BB54A0">
        <w:rPr>
          <w:rFonts w:ascii="Century Schoolbook" w:hAnsi="Century Schoolbook" w:cs="Arial"/>
          <w:sz w:val="24"/>
          <w:szCs w:val="24"/>
        </w:rPr>
        <w:t>pt</w:t>
      </w:r>
      <w:proofErr w:type="spellEnd"/>
      <w:r w:rsidR="00E20226" w:rsidRPr="00BB54A0">
        <w:rPr>
          <w:rFonts w:ascii="Century Schoolbook" w:hAnsi="Century Schoolbook" w:cs="Arial"/>
          <w:sz w:val="24"/>
          <w:szCs w:val="24"/>
        </w:rPr>
        <w:t xml:space="preserve"> death </w:t>
      </w:r>
      <w:r w:rsidR="00FA1235" w:rsidRPr="00BB54A0">
        <w:rPr>
          <w:rFonts w:ascii="Century Schoolbook" w:hAnsi="Century Schoolbook" w:cs="Arial"/>
          <w:sz w:val="24"/>
          <w:szCs w:val="24"/>
        </w:rPr>
        <w:t xml:space="preserve">              </w:t>
      </w:r>
      <w:hyperlink r:id="rId32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http://local55.onalocal.org/wp-content/uploads/sites/20/2017/10/nursepractitioner.pdf</w:t>
        </w:r>
      </w:hyperlink>
    </w:p>
    <w:p w:rsidR="00E20226" w:rsidRPr="00BB54A0" w:rsidRDefault="00145D6F" w:rsidP="00FB0036">
      <w:pPr>
        <w:rPr>
          <w:rFonts w:ascii="Century Schoolbook" w:hAnsi="Century Schoolbook" w:cs="Arial"/>
          <w:sz w:val="24"/>
          <w:szCs w:val="24"/>
        </w:rPr>
      </w:pPr>
      <w:r w:rsidRPr="00BB54A0">
        <w:rPr>
          <w:rFonts w:ascii="Century Schoolbook" w:hAnsi="Century Schoolbook" w:cs="Arial"/>
          <w:sz w:val="24"/>
          <w:szCs w:val="24"/>
        </w:rPr>
        <w:t xml:space="preserve">Failure to diagnose compartment syndrome –       </w:t>
      </w:r>
      <w:hyperlink r:id="rId33" w:history="1">
        <w:r w:rsidRPr="00BB54A0">
          <w:rPr>
            <w:rStyle w:val="Hyperlink"/>
            <w:rFonts w:ascii="Century Schoolbook" w:hAnsi="Century Schoolbook" w:cs="Arial"/>
            <w:sz w:val="24"/>
            <w:szCs w:val="24"/>
          </w:rPr>
          <w:t>https://www.robertkreisman.com/medical-malpractice-lawyer/2017/09/2-01-million-jury-verdict-failure-diagnose-compartment-syndrome.html</w:t>
        </w:r>
      </w:hyperlink>
    </w:p>
    <w:p w:rsidR="00145D6F" w:rsidRPr="00BB54A0" w:rsidRDefault="00145D6F" w:rsidP="00FB0036">
      <w:pPr>
        <w:rPr>
          <w:rFonts w:ascii="Century Schoolbook" w:hAnsi="Century Schoolbook" w:cs="Arial"/>
          <w:sz w:val="24"/>
          <w:szCs w:val="24"/>
        </w:rPr>
      </w:pPr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</w:p>
    <w:p w:rsidR="00A52E7E" w:rsidRPr="00BB54A0" w:rsidRDefault="00A52E7E" w:rsidP="00FB0036">
      <w:pPr>
        <w:rPr>
          <w:rFonts w:ascii="Century Schoolbook" w:hAnsi="Century Schoolbook" w:cs="Arial"/>
          <w:sz w:val="24"/>
          <w:szCs w:val="24"/>
        </w:rPr>
      </w:pPr>
    </w:p>
    <w:sectPr w:rsidR="00A52E7E" w:rsidRPr="00BB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B"/>
    <w:rsid w:val="000302DA"/>
    <w:rsid w:val="000A5346"/>
    <w:rsid w:val="000B2A1A"/>
    <w:rsid w:val="000B79CF"/>
    <w:rsid w:val="000C1E81"/>
    <w:rsid w:val="00117F8A"/>
    <w:rsid w:val="00145D6F"/>
    <w:rsid w:val="00146BCC"/>
    <w:rsid w:val="001A244B"/>
    <w:rsid w:val="00201BBD"/>
    <w:rsid w:val="00250F91"/>
    <w:rsid w:val="0027292F"/>
    <w:rsid w:val="004A498B"/>
    <w:rsid w:val="00516412"/>
    <w:rsid w:val="00525657"/>
    <w:rsid w:val="00571E62"/>
    <w:rsid w:val="005C36F9"/>
    <w:rsid w:val="005E201E"/>
    <w:rsid w:val="006D2951"/>
    <w:rsid w:val="00706483"/>
    <w:rsid w:val="00707BED"/>
    <w:rsid w:val="00756BA5"/>
    <w:rsid w:val="00787E19"/>
    <w:rsid w:val="007B0B24"/>
    <w:rsid w:val="0080228A"/>
    <w:rsid w:val="00841586"/>
    <w:rsid w:val="0087611B"/>
    <w:rsid w:val="008A655A"/>
    <w:rsid w:val="009412E5"/>
    <w:rsid w:val="00A25111"/>
    <w:rsid w:val="00A52E7E"/>
    <w:rsid w:val="00AB7913"/>
    <w:rsid w:val="00B3257F"/>
    <w:rsid w:val="00B94BB2"/>
    <w:rsid w:val="00BA0108"/>
    <w:rsid w:val="00BB54A0"/>
    <w:rsid w:val="00C30FB4"/>
    <w:rsid w:val="00CE271C"/>
    <w:rsid w:val="00D870F1"/>
    <w:rsid w:val="00DD1D4D"/>
    <w:rsid w:val="00DD2462"/>
    <w:rsid w:val="00DE7A3F"/>
    <w:rsid w:val="00E20226"/>
    <w:rsid w:val="00E35F00"/>
    <w:rsid w:val="00E4049F"/>
    <w:rsid w:val="00FA1235"/>
    <w:rsid w:val="00FB0036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7DD"/>
  <w15:chartTrackingRefBased/>
  <w15:docId w15:val="{4248FC04-1BEB-420A-AFA9-AB0C2445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1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A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0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6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.com/risk-education/individuals/legal-case-study/Nurse-Practitioner-Failure-To-Diagnose-Rectum-Perforation" TargetMode="External"/><Relationship Id="rId13" Type="http://schemas.openxmlformats.org/officeDocument/2006/relationships/hyperlink" Target="http://www.nursinglaw.com/stomachcancer2.pdf" TargetMode="External"/><Relationship Id="rId18" Type="http://schemas.openxmlformats.org/officeDocument/2006/relationships/hyperlink" Target="https://wwwapps.ncmedboard.org/repository/0/0/4/6/db7b6c83-82f5-4d14-a8e6-731fd3bb6b8e.pdf" TargetMode="External"/><Relationship Id="rId26" Type="http://schemas.openxmlformats.org/officeDocument/2006/relationships/hyperlink" Target="http://caselaw.findlaw.com/fl-district-court-of-appeal/146856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binandmeyer.com/cases/pulmonaryembolu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so.com/risk-education/individuals/legal-case-study/Nurse-Practitioner-failure-to-diagnose-breast-cancer" TargetMode="External"/><Relationship Id="rId12" Type="http://schemas.openxmlformats.org/officeDocument/2006/relationships/hyperlink" Target="https://www.lexisnexis.com/jvsubmission/b/document_of_week/archive/2017/09/14/minnesota-state-jury-awards-widower-20-6-million-in-medical-malpractice-action-against-nurse-practitioner-who-failed-to-diagnose-wife-s-serious-and-fatal-postpartum-infection.aspx" TargetMode="External"/><Relationship Id="rId17" Type="http://schemas.openxmlformats.org/officeDocument/2006/relationships/hyperlink" Target="https://m.riverbender.com/articles/details.cfm?id=19351" TargetMode="External"/><Relationship Id="rId25" Type="http://schemas.openxmlformats.org/officeDocument/2006/relationships/hyperlink" Target="http://medicallawperspectives.com/Content_Weekly/Doctor-Vicariously-Liable-Nurse-Practitioner-Failed-To-Diagnose-Ruptured-Appendix.aspx" TargetMode="External"/><Relationship Id="rId33" Type="http://schemas.openxmlformats.org/officeDocument/2006/relationships/hyperlink" Target="https://www.robertkreisman.com/medical-malpractice-lawyer/2017/09/2-01-million-jury-verdict-failure-diagnose-compartment-syndro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herald.com/2017/03/06/judge-awards-2-5-million-to-veteran-whose-cancer-was-missed-at-va-hospital/" TargetMode="External"/><Relationship Id="rId20" Type="http://schemas.openxmlformats.org/officeDocument/2006/relationships/hyperlink" Target="https://www.medscape.com/viewarticle/775746_3" TargetMode="External"/><Relationship Id="rId29" Type="http://schemas.openxmlformats.org/officeDocument/2006/relationships/hyperlink" Target="https://www.medscape.com/viewarticle/77574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o.com/risk-education/individuals/l..." TargetMode="External"/><Relationship Id="rId11" Type="http://schemas.openxmlformats.org/officeDocument/2006/relationships/hyperlink" Target="https://www.theexpertinstitute.com/case-studies/emergency-room-nurse-practitioner-fails-diagnose-bacterial-meningitis/" TargetMode="External"/><Relationship Id="rId24" Type="http://schemas.openxmlformats.org/officeDocument/2006/relationships/hyperlink" Target="https://www.rmf.harvard.edu/Clinician-Resources/Case-Study/2012/Boy-9-Dies-After-Offhours-Call-to-NP-for-Flu-Symptomsj" TargetMode="External"/><Relationship Id="rId32" Type="http://schemas.openxmlformats.org/officeDocument/2006/relationships/hyperlink" Target="http://local55.onalocal.org/wp-content/uploads/sites/20/2017/10/nursepractitioner.pdf" TargetMode="External"/><Relationship Id="rId5" Type="http://schemas.openxmlformats.org/officeDocument/2006/relationships/hyperlink" Target="http://valawyersweekly.com/2017/10/31/nurse-practitioner-failed-to-advise-re-blood-clot-possibility-3-5-million-verdict/" TargetMode="External"/><Relationship Id="rId15" Type="http://schemas.openxmlformats.org/officeDocument/2006/relationships/hyperlink" Target="http://www.lubinandmeyer.com/cases/pulmonaryembolus.html" TargetMode="External"/><Relationship Id="rId23" Type="http://schemas.openxmlformats.org/officeDocument/2006/relationships/hyperlink" Target="http://www.hpso.com/risk-education/individuals/legal-case-study/physician-assistant-diagnose-bacterial-infection" TargetMode="External"/><Relationship Id="rId28" Type="http://schemas.openxmlformats.org/officeDocument/2006/relationships/hyperlink" Target="https://www.medscape.com/viewarticle/775746" TargetMode="External"/><Relationship Id="rId10" Type="http://schemas.openxmlformats.org/officeDocument/2006/relationships/hyperlink" Target="http://www.npjournal.org/article/S1555-4155(11)00478-8/abstract" TargetMode="External"/><Relationship Id="rId19" Type="http://schemas.openxmlformats.org/officeDocument/2006/relationships/hyperlink" Target="http://www.clinicaladvisor.com/legal-advisor/miscommunication-delays-breast-cancer-test-results/article/368434/" TargetMode="External"/><Relationship Id="rId31" Type="http://schemas.openxmlformats.org/officeDocument/2006/relationships/hyperlink" Target="http://local55.onalocal.org/wp-content/uploads/sites/20/2017/10/nursepractitioner.pdf" TargetMode="External"/><Relationship Id="rId4" Type="http://schemas.openxmlformats.org/officeDocument/2006/relationships/hyperlink" Target="https://gallery.mailchimp.com/81a19e05dacd9f16c03ac8326/files/9ac2a21c-242b-4b3d-81a2-9fd2707cb363/APP_Data_Dive_CAP.pdf" TargetMode="External"/><Relationship Id="rId9" Type="http://schemas.openxmlformats.org/officeDocument/2006/relationships/hyperlink" Target="https://www.ahcmedia.com/articles/135350-failur..." TargetMode="External"/><Relationship Id="rId14" Type="http://schemas.openxmlformats.org/officeDocument/2006/relationships/hyperlink" Target="http://medicallawperspectives.com/Content_Weekl..." TargetMode="External"/><Relationship Id="rId22" Type="http://schemas.openxmlformats.org/officeDocument/2006/relationships/hyperlink" Target="http://www.clinicaladvisor.com/legal-advisor/misdiagnosis-leads-to-fatal-emergency/article/385991/" TargetMode="External"/><Relationship Id="rId27" Type="http://schemas.openxmlformats.org/officeDocument/2006/relationships/hyperlink" Target="https://www.medscape.com/viewarticle/775746" TargetMode="External"/><Relationship Id="rId30" Type="http://schemas.openxmlformats.org/officeDocument/2006/relationships/hyperlink" Target="http://local55.onalocal.org/wp-content/uploads/sites/20/2017/10/nursepractitioner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1133</Words>
  <Characters>6461</Characters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2018-01-13T17:25:00Z</dcterms:created>
  <dcterms:modified xsi:type="dcterms:W3CDTF">2018-01-17T18:01:00Z</dcterms:modified>
</cp:coreProperties>
</file>